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EE" w:rsidRPr="007017EA" w:rsidRDefault="00AB37EE" w:rsidP="00AB37EE">
      <w:pPr>
        <w:rPr>
          <w:sz w:val="20"/>
        </w:rPr>
      </w:pPr>
      <w:r w:rsidRPr="007017EA">
        <w:rPr>
          <w:sz w:val="20"/>
        </w:rPr>
        <w:t>Datum, 10.11.2006</w:t>
      </w:r>
    </w:p>
    <w:p w:rsidR="00AB37EE" w:rsidRDefault="00AB37EE" w:rsidP="00AB37EE"/>
    <w:p w:rsidR="00AB37EE" w:rsidRDefault="00AB37EE" w:rsidP="00AB37EE"/>
    <w:p w:rsidR="00AB37EE" w:rsidRDefault="00AB37EE" w:rsidP="00AB37EE"/>
    <w:p w:rsidR="00AB37EE" w:rsidRPr="00F05B8A" w:rsidRDefault="00AB37EE" w:rsidP="00AB37EE">
      <w:pPr>
        <w:rPr>
          <w:b/>
        </w:rPr>
      </w:pPr>
      <w:r>
        <w:rPr>
          <w:b/>
        </w:rPr>
        <w:t>Model izračuna in višine članskega prispevka za Združenje</w:t>
      </w:r>
      <w:r w:rsidRPr="00F05B8A">
        <w:rPr>
          <w:b/>
        </w:rPr>
        <w:t xml:space="preserve"> za inženiring</w:t>
      </w:r>
      <w:r>
        <w:rPr>
          <w:b/>
        </w:rPr>
        <w:t xml:space="preserve"> </w:t>
      </w:r>
    </w:p>
    <w:p w:rsidR="00AB37EE" w:rsidRDefault="00AB37EE" w:rsidP="00AB37EE"/>
    <w:p w:rsidR="00AB37EE" w:rsidRDefault="00AB37EE" w:rsidP="00AB37EE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</w:tblGrid>
      <w:tr w:rsidR="00AB37EE" w:rsidRPr="0027772F" w:rsidTr="00AB37EE">
        <w:trPr>
          <w:trHeight w:val="528"/>
        </w:trPr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tbl>
            <w:tblPr>
              <w:tblW w:w="667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14"/>
              <w:gridCol w:w="1071"/>
              <w:gridCol w:w="3189"/>
            </w:tblGrid>
            <w:tr w:rsidR="00AB37EE" w:rsidRPr="0078364C" w:rsidTr="00AB37EE">
              <w:trPr>
                <w:trHeight w:val="528"/>
              </w:trPr>
              <w:tc>
                <w:tcPr>
                  <w:tcW w:w="18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AB37EE" w:rsidRPr="0078364C" w:rsidRDefault="00AB37EE" w:rsidP="00A3401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  <w:t>združenje</w:t>
                  </w:r>
                </w:p>
              </w:tc>
              <w:tc>
                <w:tcPr>
                  <w:tcW w:w="80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AB37EE" w:rsidRPr="0078364C" w:rsidRDefault="00AB37EE" w:rsidP="00A3401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  <w:t>razred</w:t>
                  </w:r>
                </w:p>
              </w:tc>
              <w:tc>
                <w:tcPr>
                  <w:tcW w:w="2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B37EE" w:rsidRPr="0078364C" w:rsidRDefault="00AB37EE" w:rsidP="00A3401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b/>
                      <w:bCs/>
                      <w:sz w:val="20"/>
                      <w:lang w:eastAsia="sl-SI"/>
                    </w:rPr>
                    <w:t>znesek članarine v EUR mesečno</w:t>
                  </w:r>
                </w:p>
              </w:tc>
            </w:tr>
            <w:tr w:rsidR="00AB37EE" w:rsidRPr="0078364C" w:rsidTr="00AB37EE">
              <w:trPr>
                <w:trHeight w:val="332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1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20</w:t>
                  </w:r>
                </w:p>
              </w:tc>
            </w:tr>
            <w:tr w:rsidR="00AB37EE" w:rsidRPr="0078364C" w:rsidTr="00AB37EE">
              <w:trPr>
                <w:trHeight w:val="279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2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50</w:t>
                  </w:r>
                </w:p>
              </w:tc>
            </w:tr>
            <w:tr w:rsidR="00AB37EE" w:rsidRPr="0078364C" w:rsidTr="00AB37EE">
              <w:trPr>
                <w:trHeight w:val="270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3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110</w:t>
                  </w:r>
                </w:p>
              </w:tc>
            </w:tr>
            <w:tr w:rsidR="00AB37EE" w:rsidRPr="0078364C" w:rsidTr="00AB37EE">
              <w:trPr>
                <w:trHeight w:val="273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4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220</w:t>
                  </w:r>
                </w:p>
              </w:tc>
            </w:tr>
            <w:tr w:rsidR="00AB37EE" w:rsidRPr="0078364C" w:rsidTr="00AB37EE">
              <w:trPr>
                <w:trHeight w:val="278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5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420</w:t>
                  </w:r>
                </w:p>
              </w:tc>
            </w:tr>
            <w:tr w:rsidR="00AB37EE" w:rsidRPr="0078364C" w:rsidTr="00AB37EE">
              <w:trPr>
                <w:trHeight w:val="267"/>
              </w:trPr>
              <w:tc>
                <w:tcPr>
                  <w:tcW w:w="1809" w:type="pct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Združenje za inženiring</w:t>
                  </w:r>
                </w:p>
              </w:tc>
              <w:tc>
                <w:tcPr>
                  <w:tcW w:w="8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AB37EE" w:rsidRPr="0078364C" w:rsidRDefault="00AB37EE" w:rsidP="00A3401A">
                  <w:pPr>
                    <w:widowControl/>
                    <w:jc w:val="righ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6</w:t>
                  </w:r>
                </w:p>
              </w:tc>
              <w:tc>
                <w:tcPr>
                  <w:tcW w:w="23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sz w:val="20"/>
                      <w:lang w:eastAsia="sl-SI"/>
                    </w:rPr>
                    <w:t>800</w:t>
                  </w:r>
                </w:p>
              </w:tc>
            </w:tr>
            <w:tr w:rsidR="00AB37EE" w:rsidRPr="0078364C" w:rsidTr="00AB37EE">
              <w:trPr>
                <w:trHeight w:val="264"/>
              </w:trPr>
              <w:tc>
                <w:tcPr>
                  <w:tcW w:w="18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 xml:space="preserve">SKUPAJ </w:t>
                  </w:r>
                </w:p>
              </w:tc>
              <w:tc>
                <w:tcPr>
                  <w:tcW w:w="8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37EE" w:rsidRPr="0078364C" w:rsidRDefault="00AB37EE" w:rsidP="00A3401A">
                  <w:pPr>
                    <w:widowControl/>
                    <w:jc w:val="left"/>
                    <w:rPr>
                      <w:rFonts w:ascii="Arial" w:hAnsi="Arial" w:cs="Arial"/>
                      <w:sz w:val="20"/>
                      <w:lang w:eastAsia="sl-SI"/>
                    </w:rPr>
                  </w:pPr>
                  <w:r w:rsidRPr="0078364C">
                    <w:rPr>
                      <w:rFonts w:ascii="Arial" w:hAnsi="Arial" w:cs="Arial"/>
                      <w:sz w:val="20"/>
                      <w:lang w:eastAsia="sl-SI"/>
                    </w:rPr>
                    <w:t> </w:t>
                  </w:r>
                </w:p>
              </w:tc>
              <w:tc>
                <w:tcPr>
                  <w:tcW w:w="2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37EE" w:rsidRPr="0078364C" w:rsidRDefault="00AB37EE" w:rsidP="00AB37EE">
                  <w:pPr>
                    <w:widowControl/>
                    <w:jc w:val="center"/>
                    <w:rPr>
                      <w:rFonts w:ascii="Arial" w:hAnsi="Arial" w:cs="Arial"/>
                      <w:sz w:val="20"/>
                      <w:lang w:eastAsia="sl-SI"/>
                    </w:rPr>
                  </w:pPr>
                </w:p>
              </w:tc>
            </w:tr>
          </w:tbl>
          <w:p w:rsidR="00AB37EE" w:rsidRPr="0027772F" w:rsidRDefault="00AB37EE" w:rsidP="00A3401A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</w:tbl>
    <w:p w:rsidR="00AB37EE" w:rsidRDefault="00AB37EE" w:rsidP="00AB37EE"/>
    <w:p w:rsidR="00AB37EE" w:rsidRDefault="00AB37EE" w:rsidP="00AB37EE"/>
    <w:p w:rsidR="00AB37EE" w:rsidRPr="007017EA" w:rsidRDefault="00AB37EE" w:rsidP="00AB37EE">
      <w:pPr>
        <w:widowControl/>
        <w:autoSpaceDE w:val="0"/>
        <w:autoSpaceDN w:val="0"/>
        <w:adjustRightInd w:val="0"/>
        <w:jc w:val="left"/>
        <w:rPr>
          <w:rFonts w:ascii="Arial" w:hAnsi="Arial" w:cs="Arial"/>
          <w:b/>
          <w:color w:val="0000FF"/>
          <w:sz w:val="20"/>
          <w:lang w:eastAsia="sl-SI"/>
        </w:rPr>
      </w:pPr>
      <w:r w:rsidRPr="007017EA">
        <w:rPr>
          <w:rFonts w:ascii="Arial" w:hAnsi="Arial" w:cs="Arial"/>
          <w:b/>
          <w:color w:val="0000FF"/>
          <w:sz w:val="20"/>
          <w:lang w:eastAsia="sl-SI"/>
        </w:rPr>
        <w:t>Metodologija temelji na sledečem:</w:t>
      </w:r>
    </w:p>
    <w:p w:rsidR="00AB37EE" w:rsidRDefault="00AB37EE" w:rsidP="00AB37EE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0"/>
          <w:lang w:eastAsia="sl-SI"/>
        </w:rPr>
      </w:pPr>
    </w:p>
    <w:p w:rsidR="00AB37EE" w:rsidRDefault="00AB37EE" w:rsidP="00AB37EE">
      <w:pPr>
        <w:widowControl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szCs w:val="24"/>
          <w:lang w:eastAsia="sl-SI"/>
        </w:rPr>
      </w:pPr>
      <w:r>
        <w:rPr>
          <w:szCs w:val="24"/>
          <w:lang w:eastAsia="sl-SI"/>
        </w:rPr>
        <w:t>Kriteriji razvrstitve članov v posamezne plačilne razrede:</w:t>
      </w:r>
    </w:p>
    <w:p w:rsidR="00AB37EE" w:rsidRDefault="00AB37EE" w:rsidP="00AB37EE">
      <w:pPr>
        <w:widowControl/>
        <w:numPr>
          <w:ilvl w:val="1"/>
          <w:numId w:val="4"/>
        </w:numPr>
        <w:autoSpaceDE w:val="0"/>
        <w:autoSpaceDN w:val="0"/>
        <w:adjustRightInd w:val="0"/>
        <w:ind w:left="1080" w:hanging="360"/>
        <w:rPr>
          <w:szCs w:val="24"/>
          <w:lang w:eastAsia="sl-SI"/>
        </w:rPr>
      </w:pPr>
      <w:r>
        <w:rPr>
          <w:szCs w:val="24"/>
          <w:lang w:eastAsia="sl-SI"/>
        </w:rPr>
        <w:t xml:space="preserve">število zaposlenih, </w:t>
      </w:r>
    </w:p>
    <w:p w:rsidR="00AB37EE" w:rsidRDefault="00AB37EE" w:rsidP="00AB37EE">
      <w:pPr>
        <w:widowControl/>
        <w:numPr>
          <w:ilvl w:val="1"/>
          <w:numId w:val="4"/>
        </w:numPr>
        <w:autoSpaceDE w:val="0"/>
        <w:autoSpaceDN w:val="0"/>
        <w:adjustRightInd w:val="0"/>
        <w:ind w:left="1080" w:hanging="360"/>
        <w:rPr>
          <w:szCs w:val="24"/>
          <w:lang w:eastAsia="sl-SI"/>
        </w:rPr>
      </w:pPr>
      <w:r>
        <w:rPr>
          <w:szCs w:val="24"/>
          <w:lang w:eastAsia="sl-SI"/>
        </w:rPr>
        <w:t xml:space="preserve">prihodki in </w:t>
      </w:r>
    </w:p>
    <w:p w:rsidR="00AB37EE" w:rsidRDefault="00AB37EE" w:rsidP="00AB37EE">
      <w:pPr>
        <w:widowControl/>
        <w:numPr>
          <w:ilvl w:val="1"/>
          <w:numId w:val="4"/>
        </w:numPr>
        <w:autoSpaceDE w:val="0"/>
        <w:autoSpaceDN w:val="0"/>
        <w:adjustRightInd w:val="0"/>
        <w:ind w:left="1080" w:hanging="360"/>
        <w:rPr>
          <w:szCs w:val="24"/>
          <w:lang w:eastAsia="sl-SI"/>
        </w:rPr>
      </w:pPr>
      <w:r>
        <w:rPr>
          <w:szCs w:val="24"/>
          <w:lang w:eastAsia="sl-SI"/>
        </w:rPr>
        <w:t>sredstva</w:t>
      </w:r>
    </w:p>
    <w:p w:rsidR="00AB37EE" w:rsidRDefault="00AB37EE" w:rsidP="00AB37EE">
      <w:pPr>
        <w:widowControl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szCs w:val="24"/>
          <w:lang w:eastAsia="sl-SI"/>
        </w:rPr>
      </w:pPr>
      <w:r>
        <w:rPr>
          <w:szCs w:val="24"/>
          <w:lang w:eastAsia="sl-SI"/>
        </w:rPr>
        <w:t>Predlog razvrstitve članov v posamezne plačilne razrede temelji na določbah predlaganih v noveli ZGD-1.</w:t>
      </w:r>
    </w:p>
    <w:p w:rsidR="00AB37EE" w:rsidRDefault="00AB37EE" w:rsidP="00AB37EE">
      <w:pPr>
        <w:widowControl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szCs w:val="24"/>
          <w:lang w:eastAsia="sl-SI"/>
        </w:rPr>
      </w:pPr>
      <w:r>
        <w:rPr>
          <w:szCs w:val="24"/>
          <w:lang w:eastAsia="sl-SI"/>
        </w:rPr>
        <w:t xml:space="preserve">Družbe po omenjenih kriterijih razvrščamo v 8 plačilnih razredov.  </w:t>
      </w:r>
    </w:p>
    <w:p w:rsidR="00AB37EE" w:rsidRDefault="00AB37EE" w:rsidP="00AB37EE">
      <w:pPr>
        <w:widowControl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szCs w:val="24"/>
          <w:lang w:eastAsia="sl-SI"/>
        </w:rPr>
      </w:pPr>
      <w:r>
        <w:rPr>
          <w:szCs w:val="24"/>
          <w:lang w:eastAsia="sl-SI"/>
        </w:rPr>
        <w:t>Član je uvrščen v določen razred ob izpolnjevanju dveh od treh</w:t>
      </w:r>
      <w:r>
        <w:rPr>
          <w:b/>
          <w:bCs/>
          <w:szCs w:val="24"/>
          <w:lang w:eastAsia="sl-SI"/>
        </w:rPr>
        <w:t xml:space="preserve"> </w:t>
      </w:r>
      <w:r>
        <w:rPr>
          <w:szCs w:val="24"/>
          <w:lang w:eastAsia="sl-SI"/>
        </w:rPr>
        <w:t xml:space="preserve">zahtevanih kriterijev </w:t>
      </w:r>
    </w:p>
    <w:p w:rsidR="00AB37EE" w:rsidRDefault="00AB37EE" w:rsidP="00AB37EE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0"/>
          <w:lang w:eastAsia="sl-SI"/>
        </w:rPr>
      </w:pPr>
    </w:p>
    <w:p w:rsidR="00AB37EE" w:rsidRDefault="00AB37EE" w:rsidP="00AB37EE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0"/>
          <w:lang w:eastAsia="sl-SI"/>
        </w:rPr>
      </w:pPr>
    </w:p>
    <w:p w:rsidR="00AB37EE" w:rsidRDefault="00AB37EE" w:rsidP="00AB37EE">
      <w:pPr>
        <w:widowControl/>
        <w:autoSpaceDE w:val="0"/>
        <w:autoSpaceDN w:val="0"/>
        <w:adjustRightInd w:val="0"/>
        <w:rPr>
          <w:b/>
          <w:bCs/>
          <w:szCs w:val="24"/>
          <w:lang w:eastAsia="sl-SI"/>
        </w:rPr>
      </w:pPr>
      <w:r>
        <w:rPr>
          <w:b/>
          <w:bCs/>
          <w:szCs w:val="24"/>
          <w:lang w:eastAsia="sl-SI"/>
        </w:rPr>
        <w:t>Kriteriji razvrstitve članov v razrede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271"/>
        <w:gridCol w:w="1780"/>
        <w:gridCol w:w="1600"/>
      </w:tblGrid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Razred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Št. zaposlenih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Prihodki v EUR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Sredstva v EUR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&lt;2.000.000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&lt;2.000.000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&lt;5.000.000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&lt;3.000.000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&lt;12.000.000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&lt;5.000.000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&lt;250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&lt;25.000.000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&lt;12.000.000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&lt;500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&lt;50.000.000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&lt;20.000.000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&lt;750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&lt;100.000.000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&lt;30.000.000</w:t>
            </w:r>
          </w:p>
        </w:tc>
      </w:tr>
      <w:tr w:rsidR="00AB37EE" w:rsidTr="00A3401A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&lt;1000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 xml:space="preserve"> &lt;180.000.000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7EE" w:rsidRDefault="00AB37EE" w:rsidP="00A3401A">
            <w:pPr>
              <w:widowControl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sl-SI"/>
              </w:rPr>
            </w:pPr>
            <w:r>
              <w:rPr>
                <w:sz w:val="18"/>
                <w:szCs w:val="18"/>
                <w:lang w:eastAsia="sl-SI"/>
              </w:rPr>
              <w:t>&lt;80.000.000</w:t>
            </w:r>
          </w:p>
        </w:tc>
      </w:tr>
    </w:tbl>
    <w:p w:rsidR="00AB37EE" w:rsidRDefault="00AB37EE" w:rsidP="00AB37EE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0"/>
          <w:lang w:eastAsia="sl-SI"/>
        </w:rPr>
      </w:pPr>
      <w:bookmarkStart w:id="0" w:name="_GoBack"/>
      <w:bookmarkEnd w:id="0"/>
    </w:p>
    <w:sectPr w:rsidR="00AB37EE" w:rsidSect="008D0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EE" w:rsidRDefault="00AB37EE">
      <w:r>
        <w:separator/>
      </w:r>
    </w:p>
  </w:endnote>
  <w:endnote w:type="continuationSeparator" w:id="0">
    <w:p w:rsidR="00AB37EE" w:rsidRDefault="00AB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5C" w:rsidRDefault="004D2F5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AB37EE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5C" w:rsidRDefault="004D2F5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EE" w:rsidRDefault="00AB37EE">
      <w:r>
        <w:separator/>
      </w:r>
    </w:p>
  </w:footnote>
  <w:footnote w:type="continuationSeparator" w:id="0">
    <w:p w:rsidR="00AB37EE" w:rsidRDefault="00AB3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F5C" w:rsidRDefault="004D2F5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AB37EE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9640" cy="464820"/>
          <wp:effectExtent l="0" t="0" r="3810" b="0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AB37EE" w:rsidP="005E78D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>
          <wp:extent cx="929640" cy="464820"/>
          <wp:effectExtent l="0" t="0" r="3810" b="0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A7C" w:rsidRPr="008B4EC5" w:rsidRDefault="00910A7C" w:rsidP="00910A7C">
    <w:pPr>
      <w:pStyle w:val="Glava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 w:rsidRPr="005748D9">
      <w:rPr>
        <w:rFonts w:cs="Tahoma"/>
        <w:noProof/>
        <w:szCs w:val="14"/>
      </w:rPr>
      <w:t>Zdru</w:t>
    </w:r>
    <w:r>
      <w:rPr>
        <w:rFonts w:cs="Tahoma"/>
        <w:noProof/>
        <w:szCs w:val="14"/>
      </w:rPr>
      <w:t>ženje za inženiring</w:t>
    </w:r>
  </w:p>
  <w:p w:rsidR="00482164" w:rsidRDefault="00910A7C" w:rsidP="00910A7C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(01) 58 98 254, 58 98 000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98 200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0"/>
    <w:lvl w:ilvl="0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EE"/>
    <w:rsid w:val="00004589"/>
    <w:rsid w:val="00202F39"/>
    <w:rsid w:val="0038493C"/>
    <w:rsid w:val="00482164"/>
    <w:rsid w:val="004D2AD9"/>
    <w:rsid w:val="004D2F5C"/>
    <w:rsid w:val="005E78DA"/>
    <w:rsid w:val="00675AAE"/>
    <w:rsid w:val="007505BA"/>
    <w:rsid w:val="00812609"/>
    <w:rsid w:val="00823F1C"/>
    <w:rsid w:val="00847386"/>
    <w:rsid w:val="008B4EC5"/>
    <w:rsid w:val="008D0672"/>
    <w:rsid w:val="00910A7C"/>
    <w:rsid w:val="00A21A9E"/>
    <w:rsid w:val="00A844A0"/>
    <w:rsid w:val="00AB37EE"/>
    <w:rsid w:val="00BC7D30"/>
    <w:rsid w:val="00CC46EB"/>
    <w:rsid w:val="00D15C81"/>
    <w:rsid w:val="00DF3EBA"/>
    <w:rsid w:val="00E61449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B201EE-E0EB-4066-892B-9ABEA9C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37EE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tasa\AppData\Roaming\Microsoft\Predloge\zi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zing.dot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Silva Rantasa</dc:creator>
  <cp:keywords/>
  <dc:description/>
  <cp:lastModifiedBy>Silva Rantasa</cp:lastModifiedBy>
  <cp:revision>1</cp:revision>
  <cp:lastPrinted>2007-01-10T09:44:00Z</cp:lastPrinted>
  <dcterms:created xsi:type="dcterms:W3CDTF">2015-11-03T09:07:00Z</dcterms:created>
  <dcterms:modified xsi:type="dcterms:W3CDTF">2015-11-03T09:10:00Z</dcterms:modified>
</cp:coreProperties>
</file>